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79" w:rsidRDefault="006E4B79" w:rsidP="006E4B79">
      <w:pPr>
        <w:pStyle w:val="Encabezad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727710</wp:posOffset>
            </wp:positionH>
            <wp:positionV relativeFrom="margin">
              <wp:posOffset>-127000</wp:posOffset>
            </wp:positionV>
            <wp:extent cx="428625" cy="455295"/>
            <wp:effectExtent l="0" t="0" r="9525" b="1905"/>
            <wp:wrapThrough wrapText="bothSides">
              <wp:wrapPolygon edited="0">
                <wp:start x="0" y="0"/>
                <wp:lineTo x="0" y="20787"/>
                <wp:lineTo x="21120" y="20787"/>
                <wp:lineTo x="2112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Tecnológico Pulmahue Mostazal</w:t>
      </w:r>
    </w:p>
    <w:p w:rsidR="006E4B79" w:rsidRDefault="006E4B79" w:rsidP="006E4B79">
      <w:pPr>
        <w:pStyle w:val="Encabezado"/>
      </w:pPr>
      <w:r>
        <w:t>Coordinación Académica</w:t>
      </w:r>
    </w:p>
    <w:p w:rsidR="002411E5" w:rsidRPr="00197483" w:rsidRDefault="006E4B79">
      <w:pPr>
        <w:rPr>
          <w:b/>
          <w:sz w:val="18"/>
          <w:szCs w:val="18"/>
        </w:rPr>
      </w:pPr>
      <w:r w:rsidRPr="008D313F">
        <w:rPr>
          <w:b/>
        </w:rPr>
        <w:t xml:space="preserve">GUÍA DE APRENDIZAJE </w:t>
      </w:r>
      <w:r w:rsidR="00514C2A" w:rsidRPr="008D313F">
        <w:rPr>
          <w:b/>
        </w:rPr>
        <w:t xml:space="preserve">III: </w:t>
      </w:r>
      <w:r w:rsidR="002411E5" w:rsidRPr="008D313F">
        <w:rPr>
          <w:b/>
        </w:rPr>
        <w:t xml:space="preserve">NÚMEROS ENTEROS. </w:t>
      </w:r>
      <w:r w:rsidR="00197483">
        <w:rPr>
          <w:b/>
        </w:rPr>
        <w:t xml:space="preserve">                  </w:t>
      </w:r>
      <w:r w:rsidR="00514C2A" w:rsidRPr="008D313F">
        <w:rPr>
          <w:b/>
        </w:rPr>
        <w:t xml:space="preserve"> </w:t>
      </w:r>
      <w:r w:rsidR="00514C2A" w:rsidRPr="00197483">
        <w:rPr>
          <w:b/>
          <w:sz w:val="18"/>
          <w:szCs w:val="18"/>
        </w:rPr>
        <w:t xml:space="preserve">Profesor: Yolanda María García </w:t>
      </w:r>
      <w:proofErr w:type="spellStart"/>
      <w:r w:rsidR="00514C2A" w:rsidRPr="00197483">
        <w:rPr>
          <w:b/>
          <w:sz w:val="18"/>
          <w:szCs w:val="18"/>
        </w:rPr>
        <w:t>Jofré</w:t>
      </w:r>
      <w:proofErr w:type="spellEnd"/>
    </w:p>
    <w:p w:rsidR="002411E5" w:rsidRDefault="002411E5" w:rsidP="002026CD">
      <w:pPr>
        <w:spacing w:after="0"/>
        <w:jc w:val="both"/>
      </w:pPr>
      <w:r>
        <w:t>Nombre: ___________________</w:t>
      </w:r>
      <w:r w:rsidR="00514C2A">
        <w:t>___________________</w:t>
      </w:r>
      <w:r w:rsidR="008D313F">
        <w:t>Curso: 7</w:t>
      </w:r>
      <w:r w:rsidR="00514C2A">
        <w:t xml:space="preserve">°Año Básico </w:t>
      </w:r>
      <w:r>
        <w:t xml:space="preserve">Fecha: ___/___/_____ </w:t>
      </w:r>
    </w:p>
    <w:p w:rsidR="00171E28" w:rsidRDefault="00514C2A" w:rsidP="002026CD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514C2A">
        <w:rPr>
          <w:b/>
        </w:rPr>
        <w:t>Objetivo</w:t>
      </w:r>
      <w:r w:rsidR="00171E28" w:rsidRPr="00514C2A">
        <w:rPr>
          <w:b/>
        </w:rPr>
        <w:t>:</w:t>
      </w:r>
      <w:r w:rsidR="006606AD" w:rsidRPr="006606AD">
        <w:rPr>
          <w:rFonts w:ascii="Arial" w:hAnsi="Arial" w:cs="Arial"/>
          <w:color w:val="4D4D4D"/>
          <w:sz w:val="23"/>
          <w:szCs w:val="23"/>
          <w:shd w:val="clear" w:color="auto" w:fill="FFFFFF"/>
        </w:rPr>
        <w:t xml:space="preserve"> </w:t>
      </w:r>
      <w:r>
        <w:rPr>
          <w:rFonts w:cstheme="minorHAnsi"/>
          <w:sz w:val="20"/>
          <w:szCs w:val="20"/>
          <w:shd w:val="clear" w:color="auto" w:fill="FFFFFF"/>
        </w:rPr>
        <w:t>Dem</w:t>
      </w:r>
      <w:r w:rsidR="006606AD" w:rsidRPr="00514C2A">
        <w:rPr>
          <w:rFonts w:cstheme="minorHAnsi"/>
          <w:sz w:val="20"/>
          <w:szCs w:val="20"/>
          <w:shd w:val="clear" w:color="auto" w:fill="FFFFFF"/>
        </w:rPr>
        <w:t>ostrar que comprenden la adición y la sus</w:t>
      </w:r>
      <w:r>
        <w:rPr>
          <w:rFonts w:cstheme="minorHAnsi"/>
          <w:sz w:val="20"/>
          <w:szCs w:val="20"/>
          <w:shd w:val="clear" w:color="auto" w:fill="FFFFFF"/>
        </w:rPr>
        <w:t xml:space="preserve">tracción de números enteros:   </w:t>
      </w:r>
      <w:r w:rsidR="006606AD" w:rsidRPr="00514C2A">
        <w:rPr>
          <w:rFonts w:cstheme="minorHAnsi"/>
          <w:sz w:val="20"/>
          <w:szCs w:val="20"/>
          <w:shd w:val="clear" w:color="auto" w:fill="FFFFFF"/>
        </w:rPr>
        <w:t>Representando los números enteros en la recta numérica</w:t>
      </w:r>
      <w:r>
        <w:rPr>
          <w:rFonts w:cstheme="minorHAnsi"/>
          <w:sz w:val="20"/>
          <w:szCs w:val="20"/>
          <w:shd w:val="clear" w:color="auto" w:fill="FFFFFF"/>
        </w:rPr>
        <w:t>.</w:t>
      </w:r>
    </w:p>
    <w:p w:rsidR="002026CD" w:rsidRPr="002026CD" w:rsidRDefault="002026CD" w:rsidP="002026CD">
      <w:pPr>
        <w:spacing w:after="0"/>
        <w:jc w:val="both"/>
        <w:rPr>
          <w:b/>
        </w:rPr>
      </w:pPr>
      <w:r w:rsidRPr="002026CD">
        <w:rPr>
          <w:rFonts w:cstheme="minorHAnsi"/>
          <w:b/>
          <w:sz w:val="20"/>
          <w:szCs w:val="20"/>
          <w:shd w:val="clear" w:color="auto" w:fill="FFFFFF"/>
        </w:rPr>
        <w:t>FECHA DE ENTREGA: VIERNES 03 DE ABRIL, hasta las 14:00 horas.</w:t>
      </w:r>
    </w:p>
    <w:p w:rsidR="00171E28" w:rsidRDefault="00514C2A" w:rsidP="00514C2A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Estimado Estudiante: </w:t>
      </w:r>
      <w:r w:rsidR="00E61A28" w:rsidRPr="00E61A28">
        <w:rPr>
          <w:rFonts w:asciiTheme="minorHAnsi" w:hAnsiTheme="minorHAnsi" w:cstheme="minorHAnsi"/>
          <w:color w:val="000000"/>
          <w:sz w:val="20"/>
          <w:szCs w:val="20"/>
        </w:rPr>
        <w:t>¡Vas a sacar cálculos!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1A28" w:rsidRPr="00E61A28">
        <w:rPr>
          <w:rFonts w:asciiTheme="minorHAnsi" w:hAnsiTheme="minorHAnsi" w:cstheme="minorHAnsi"/>
          <w:color w:val="000000"/>
          <w:sz w:val="20"/>
          <w:szCs w:val="20"/>
        </w:rPr>
        <w:t>La palabra </w:t>
      </w:r>
      <w:r w:rsidR="00E61A28" w:rsidRPr="00E61A28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cálculo</w:t>
      </w:r>
      <w:r w:rsidR="00E61A28" w:rsidRPr="00E61A28">
        <w:rPr>
          <w:rFonts w:asciiTheme="minorHAnsi" w:hAnsiTheme="minorHAnsi" w:cstheme="minorHAnsi"/>
          <w:color w:val="000000"/>
          <w:sz w:val="20"/>
          <w:szCs w:val="20"/>
        </w:rPr>
        <w:t> tiene su origen en el latín “</w:t>
      </w:r>
      <w:proofErr w:type="spellStart"/>
      <w:r w:rsidR="00E61A28" w:rsidRPr="00E61A28">
        <w:rPr>
          <w:rFonts w:asciiTheme="minorHAnsi" w:hAnsiTheme="minorHAnsi" w:cstheme="minorHAnsi"/>
          <w:color w:val="000000"/>
          <w:sz w:val="20"/>
          <w:szCs w:val="20"/>
        </w:rPr>
        <w:t>calculus</w:t>
      </w:r>
      <w:proofErr w:type="spellEnd"/>
      <w:r w:rsidR="00E61A28" w:rsidRPr="00E61A28">
        <w:rPr>
          <w:rFonts w:asciiTheme="minorHAnsi" w:hAnsiTheme="minorHAnsi" w:cstheme="minorHAnsi"/>
          <w:color w:val="000000"/>
          <w:sz w:val="20"/>
          <w:szCs w:val="20"/>
        </w:rPr>
        <w:t>” que significa piedra, elemento de la naturaleza que antiguamente se usó para contar.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61A28" w:rsidRPr="00E61A28">
        <w:rPr>
          <w:rFonts w:asciiTheme="minorHAnsi" w:hAnsiTheme="minorHAnsi" w:cstheme="minorHAnsi"/>
          <w:color w:val="000000"/>
          <w:sz w:val="20"/>
          <w:szCs w:val="20"/>
        </w:rPr>
        <w:t>De esta sencilla palabra se derivan muchos términos como calculista, calculable y también, nuestra querida amiga, la calculadora. Entremos en materia y revisemos cada operación dentro del conjunto de los números cardinales.</w:t>
      </w:r>
      <w:r w:rsidR="006606A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71E28" w:rsidTr="00171E28">
        <w:trPr>
          <w:trHeight w:val="2017"/>
        </w:trPr>
        <w:tc>
          <w:tcPr>
            <w:tcW w:w="9209" w:type="dxa"/>
          </w:tcPr>
          <w:p w:rsidR="00171E28" w:rsidRPr="00171E28" w:rsidRDefault="00171E28" w:rsidP="00171E28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RECUERDA:</w:t>
            </w:r>
            <w:r w:rsidRPr="00171E28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En matemáticas, el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 de un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número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real es su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numérico sin tener en cuenta su signo, sea este positivo (+) o negativo (-).​ Así, por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ejemplo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, 3 es el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de +3 y de -3.</w:t>
            </w:r>
          </w:p>
          <w:p w:rsidR="00171E28" w:rsidRPr="00171E28" w:rsidRDefault="00171E28" w:rsidP="00171E28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En matemáticas, el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 es su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numérico sin tener en cuenta su signo, sea este positivo (+) o negativo (-).​ Así, por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ejemplo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, 3 es el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de +3 y de -3. Es decir,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el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 de un número entero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es la distancia (en unidades) que lo separa del cero en la recta numérica.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de −3 se escribe │−3│y es 3.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de +5 se escribe │+5│y es 5. Si dos números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enteros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tienen el mismo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pero distinto signo, se llaman opuestos. ¿Recuerdan cuando ejercitamos en clases?</w:t>
            </w:r>
          </w:p>
        </w:tc>
      </w:tr>
    </w:tbl>
    <w:p w:rsidR="00D7648C" w:rsidRPr="00D7648C" w:rsidRDefault="00D7648C" w:rsidP="00D7648C">
      <w:pPr>
        <w:spacing w:before="100" w:beforeAutospacing="1" w:after="0" w:line="339" w:lineRule="atLeast"/>
        <w:jc w:val="both"/>
        <w:outlineLvl w:val="1"/>
        <w:rPr>
          <w:rFonts w:eastAsia="Times New Roman" w:cstheme="minorHAnsi"/>
          <w:b/>
          <w:sz w:val="20"/>
          <w:szCs w:val="20"/>
          <w:lang w:eastAsia="es-CL"/>
        </w:rPr>
      </w:pPr>
      <w:r w:rsidRPr="00D7648C">
        <w:rPr>
          <w:rFonts w:eastAsia="Times New Roman" w:cstheme="minorHAnsi"/>
          <w:b/>
          <w:sz w:val="20"/>
          <w:szCs w:val="20"/>
          <w:lang w:eastAsia="es-CL"/>
        </w:rPr>
        <w:t>No olvides que para representar los números enteros nos fijamos si:</w:t>
      </w:r>
    </w:p>
    <w:p w:rsidR="00D7648C" w:rsidRPr="00D7648C" w:rsidRDefault="00D7648C" w:rsidP="00D7648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es-CL"/>
        </w:rPr>
      </w:pPr>
      <w:r>
        <w:rPr>
          <w:rFonts w:eastAsia="Times New Roman" w:cstheme="minorHAnsi"/>
          <w:b/>
          <w:sz w:val="20"/>
          <w:szCs w:val="20"/>
          <w:lang w:eastAsia="es-CL"/>
        </w:rPr>
        <w:t>S</w:t>
      </w:r>
      <w:r w:rsidRPr="00D7648C">
        <w:rPr>
          <w:rFonts w:eastAsia="Times New Roman" w:cstheme="minorHAnsi"/>
          <w:b/>
          <w:sz w:val="20"/>
          <w:szCs w:val="20"/>
          <w:lang w:eastAsia="es-CL"/>
        </w:rPr>
        <w:t>on positivos se sitúan a la derecha.</w:t>
      </w:r>
    </w:p>
    <w:p w:rsidR="00D7648C" w:rsidRPr="00D7648C" w:rsidRDefault="00D7648C" w:rsidP="00D7648C">
      <w:pPr>
        <w:pStyle w:val="Ttulo2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color w:val="auto"/>
          <w:sz w:val="20"/>
          <w:szCs w:val="20"/>
          <w:lang w:eastAsia="es-CL"/>
        </w:rPr>
      </w:pPr>
      <w:r>
        <w:rPr>
          <w:rFonts w:eastAsia="Times New Roman" w:cstheme="minorHAnsi"/>
          <w:b/>
          <w:color w:val="auto"/>
          <w:sz w:val="20"/>
          <w:szCs w:val="20"/>
          <w:lang w:eastAsia="es-CL"/>
        </w:rPr>
        <w:t>S</w:t>
      </w:r>
      <w:r w:rsidRPr="00D7648C">
        <w:rPr>
          <w:rFonts w:eastAsia="Times New Roman" w:cstheme="minorHAnsi"/>
          <w:b/>
          <w:color w:val="auto"/>
          <w:sz w:val="20"/>
          <w:szCs w:val="20"/>
          <w:lang w:eastAsia="es-CL"/>
        </w:rPr>
        <w:t>on negativos se sitúan a la izquierda.</w:t>
      </w:r>
    </w:p>
    <w:p w:rsidR="00D7648C" w:rsidRPr="00012D3B" w:rsidRDefault="00D7648C" w:rsidP="00012D3B">
      <w:pPr>
        <w:pStyle w:val="Ttulo2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es-CL"/>
        </w:rPr>
      </w:pPr>
      <w:r w:rsidRPr="00D7648C">
        <w:rPr>
          <w:rFonts w:asciiTheme="minorHAnsi" w:eastAsia="Times New Roman" w:hAnsiTheme="minorHAnsi" w:cstheme="minorHAnsi"/>
          <w:b/>
          <w:color w:val="auto"/>
          <w:sz w:val="20"/>
          <w:szCs w:val="20"/>
          <w:lang w:eastAsia="es-CL"/>
        </w:rPr>
        <w:t>El opuesto de un número es otro número entero con mismo valor absoluto, pero con distinto signo.</w:t>
      </w:r>
    </w:p>
    <w:p w:rsidR="00171E28" w:rsidRDefault="00171E28" w:rsidP="00E61A28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171E2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71E28">
        <w:rPr>
          <w:rFonts w:asciiTheme="minorHAnsi" w:hAnsiTheme="minorHAnsi" w:cstheme="minorHAnsi"/>
          <w:noProof/>
          <w:color w:val="000000"/>
          <w:sz w:val="20"/>
          <w:szCs w:val="20"/>
        </w:rPr>
        <w:drawing>
          <wp:inline distT="0" distB="0" distL="0" distR="0">
            <wp:extent cx="5600700" cy="1590675"/>
            <wp:effectExtent l="0" t="0" r="0" b="9525"/>
            <wp:docPr id="5" name="Imagen 5" descr="C:\Users\Usuario\Desktop\RECTA NUMÉR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RECTA NUMÉRIC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587" cy="1601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28" w:rsidRDefault="00171E28" w:rsidP="00E61A28">
      <w:pPr>
        <w:pStyle w:val="NormalWeb"/>
        <w:spacing w:before="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</w:p>
    <w:p w:rsidR="00D7648C" w:rsidRPr="006606AD" w:rsidRDefault="004C1A04" w:rsidP="004C1A04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6606A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Al sumar dos o más </w:t>
      </w:r>
      <w:r w:rsidRPr="006606AD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números enteros</w:t>
      </w:r>
      <w:r w:rsidRPr="006606A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negativos, la suma siempre es negativa, ya que se suman los valores absolutos de los sumandos y se toma el simétrico de la suma. Al sumar </w:t>
      </w:r>
      <w:r w:rsidRPr="006606AD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números enteros</w:t>
      </w:r>
      <w:r w:rsidRPr="006606A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positivos y negativos, se restan los valores absolutos, y a la suma se le escribe el signo del sumando de mayor valor absoluto.</w:t>
      </w:r>
    </w:p>
    <w:p w:rsidR="006606AD" w:rsidRPr="006606AD" w:rsidRDefault="006606AD" w:rsidP="006606AD">
      <w:pPr>
        <w:pStyle w:val="Prrafodelista"/>
        <w:numPr>
          <w:ilvl w:val="0"/>
          <w:numId w:val="1"/>
        </w:numPr>
        <w:jc w:val="both"/>
        <w:rPr>
          <w:rFonts w:cstheme="minorHAnsi"/>
          <w:color w:val="000000"/>
          <w:sz w:val="20"/>
          <w:szCs w:val="20"/>
        </w:rPr>
      </w:pPr>
      <w:r w:rsidRPr="006606AD">
        <w:rPr>
          <w:rFonts w:cstheme="minorHAnsi"/>
          <w:color w:val="000000"/>
          <w:sz w:val="20"/>
          <w:szCs w:val="20"/>
        </w:rPr>
        <w:t>Cuando aplicas la adición en forma vertical, debes hacer coincidir las columnas de posición de todos los sumandos. Recuerda que en cada columna las cifras tienen diferente valor.</w:t>
      </w:r>
    </w:p>
    <w:p w:rsidR="004C1A04" w:rsidRPr="006606AD" w:rsidRDefault="004C1A04" w:rsidP="006606AD">
      <w:pPr>
        <w:pStyle w:val="NormalWeb"/>
        <w:numPr>
          <w:ilvl w:val="0"/>
          <w:numId w:val="1"/>
        </w:numPr>
        <w:spacing w:before="0" w:beforeAutospacing="0" w:after="15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6606AD">
        <w:rPr>
          <w:rFonts w:asciiTheme="minorHAnsi" w:hAnsiTheme="minorHAnsi" w:cstheme="minorHAnsi"/>
          <w:color w:val="222222"/>
          <w:sz w:val="20"/>
          <w:szCs w:val="20"/>
        </w:rPr>
        <w:t>El </w:t>
      </w:r>
      <w:r w:rsidRPr="006606AD">
        <w:rPr>
          <w:rFonts w:asciiTheme="minorHAnsi" w:hAnsiTheme="minorHAnsi" w:cstheme="minorHAnsi"/>
          <w:b/>
          <w:bCs/>
          <w:color w:val="222222"/>
          <w:sz w:val="20"/>
          <w:szCs w:val="20"/>
        </w:rPr>
        <w:t>elemento simétrico de la suma</w:t>
      </w:r>
      <w:r w:rsidRPr="006606AD">
        <w:rPr>
          <w:rFonts w:asciiTheme="minorHAnsi" w:hAnsiTheme="minorHAnsi" w:cstheme="minorHAnsi"/>
          <w:color w:val="222222"/>
          <w:sz w:val="20"/>
          <w:szCs w:val="20"/>
        </w:rPr>
        <w:t>, también llamado </w:t>
      </w:r>
      <w:r w:rsidRPr="006606AD">
        <w:rPr>
          <w:rFonts w:asciiTheme="minorHAnsi" w:hAnsiTheme="minorHAnsi" w:cstheme="minorHAnsi"/>
          <w:b/>
          <w:bCs/>
          <w:color w:val="222222"/>
          <w:sz w:val="20"/>
          <w:szCs w:val="20"/>
        </w:rPr>
        <w:t>elemento opuesto</w:t>
      </w:r>
      <w:r w:rsidRPr="006606AD">
        <w:rPr>
          <w:rFonts w:asciiTheme="minorHAnsi" w:hAnsiTheme="minorHAnsi" w:cstheme="minorHAnsi"/>
          <w:color w:val="222222"/>
          <w:sz w:val="20"/>
          <w:szCs w:val="20"/>
        </w:rPr>
        <w:t>, es el número cambiado de signo.</w:t>
      </w:r>
    </w:p>
    <w:p w:rsidR="004C1A04" w:rsidRPr="006606AD" w:rsidRDefault="004C1A04" w:rsidP="009C624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6606AD">
        <w:rPr>
          <w:rFonts w:eastAsia="Times New Roman" w:cstheme="minorHAnsi"/>
          <w:color w:val="222222"/>
          <w:sz w:val="20"/>
          <w:szCs w:val="20"/>
          <w:lang w:eastAsia="es-CL"/>
        </w:rPr>
        <w:t>Al sumar un número con su opuesto obtenemos como resultado cero, que es el elemento neutro.</w:t>
      </w:r>
    </w:p>
    <w:p w:rsidR="004C1A04" w:rsidRPr="004C1A04" w:rsidRDefault="004C1A04" w:rsidP="004C1A04">
      <w:pPr>
        <w:shd w:val="clear" w:color="auto" w:fill="FFFFFF"/>
        <w:spacing w:after="0" w:line="240" w:lineRule="auto"/>
        <w:ind w:left="900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4C1A04">
        <w:rPr>
          <w:rFonts w:eastAsia="Times New Roman" w:cstheme="minorHAnsi"/>
          <w:b/>
          <w:bCs/>
          <w:color w:val="222222"/>
          <w:sz w:val="20"/>
          <w:szCs w:val="20"/>
          <w:lang w:eastAsia="es-CL"/>
        </w:rPr>
        <w:lastRenderedPageBreak/>
        <w:t>a + (-a) = 0</w:t>
      </w:r>
    </w:p>
    <w:p w:rsidR="004C1A04" w:rsidRPr="004C1A04" w:rsidRDefault="004C1A04" w:rsidP="004C1A04">
      <w:pPr>
        <w:shd w:val="clear" w:color="auto" w:fill="FFFFFF"/>
        <w:spacing w:after="0" w:line="240" w:lineRule="auto"/>
        <w:ind w:left="900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4C1A04">
        <w:rPr>
          <w:rFonts w:eastAsia="Times New Roman" w:cstheme="minorHAnsi"/>
          <w:color w:val="222222"/>
          <w:sz w:val="20"/>
          <w:szCs w:val="20"/>
          <w:lang w:eastAsia="es-CL"/>
        </w:rPr>
        <w:t>5 + (−5) = 0</w:t>
      </w:r>
    </w:p>
    <w:p w:rsidR="004C1A04" w:rsidRPr="004C1A04" w:rsidRDefault="004C1A04" w:rsidP="004C1A04">
      <w:pPr>
        <w:shd w:val="clear" w:color="auto" w:fill="FFFFFF"/>
        <w:spacing w:after="0" w:line="240" w:lineRule="auto"/>
        <w:ind w:left="900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4C1A04">
        <w:rPr>
          <w:rFonts w:eastAsia="Times New Roman" w:cstheme="minorHAnsi"/>
          <w:color w:val="222222"/>
          <w:sz w:val="20"/>
          <w:szCs w:val="20"/>
          <w:lang w:eastAsia="es-CL"/>
        </w:rPr>
        <w:t>El opuesto de 5 es − 5</w:t>
      </w:r>
    </w:p>
    <w:p w:rsidR="004C1A04" w:rsidRPr="004C1A04" w:rsidRDefault="004C1A04" w:rsidP="004C1A04">
      <w:pPr>
        <w:shd w:val="clear" w:color="auto" w:fill="FFFFFF"/>
        <w:spacing w:after="0" w:line="240" w:lineRule="auto"/>
        <w:ind w:left="900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4C1A04">
        <w:rPr>
          <w:rFonts w:eastAsia="Times New Roman" w:cstheme="minorHAnsi"/>
          <w:color w:val="222222"/>
          <w:sz w:val="20"/>
          <w:szCs w:val="20"/>
          <w:lang w:eastAsia="es-CL"/>
        </w:rPr>
        <w:t>(−7) + 7 = 0</w:t>
      </w:r>
    </w:p>
    <w:p w:rsidR="004C1A04" w:rsidRPr="004C1A04" w:rsidRDefault="004C1A04" w:rsidP="004C1A04">
      <w:pPr>
        <w:shd w:val="clear" w:color="auto" w:fill="FFFFFF"/>
        <w:spacing w:after="0" w:line="240" w:lineRule="auto"/>
        <w:ind w:left="900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4C1A04">
        <w:rPr>
          <w:rFonts w:eastAsia="Times New Roman" w:cstheme="minorHAnsi"/>
          <w:color w:val="222222"/>
          <w:sz w:val="20"/>
          <w:szCs w:val="20"/>
          <w:lang w:eastAsia="es-CL"/>
        </w:rPr>
        <w:t>El opuesto de −7 es 7</w:t>
      </w:r>
    </w:p>
    <w:p w:rsidR="004C1A04" w:rsidRPr="004C1A04" w:rsidRDefault="009C6248" w:rsidP="004C1A04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sz w:val="20"/>
          <w:szCs w:val="20"/>
          <w:lang w:eastAsia="es-CL"/>
        </w:rPr>
      </w:pPr>
      <w:r w:rsidRPr="006606AD">
        <w:rPr>
          <w:rFonts w:eastAsia="Times New Roman" w:cstheme="minorHAnsi"/>
          <w:color w:val="222222"/>
          <w:sz w:val="20"/>
          <w:szCs w:val="20"/>
          <w:lang w:eastAsia="es-CL"/>
        </w:rPr>
        <w:t xml:space="preserve">             </w:t>
      </w:r>
      <w:r w:rsidR="004C1A04" w:rsidRPr="004C1A04">
        <w:rPr>
          <w:rFonts w:eastAsia="Times New Roman" w:cstheme="minorHAnsi"/>
          <w:color w:val="222222"/>
          <w:sz w:val="20"/>
          <w:szCs w:val="20"/>
          <w:lang w:eastAsia="es-CL"/>
        </w:rPr>
        <w:t>La suma de números enteros, racionales y reales tiene elemento opuesto.</w:t>
      </w:r>
    </w:p>
    <w:p w:rsidR="009C6248" w:rsidRDefault="009C6248" w:rsidP="009C6248">
      <w:pPr>
        <w:pStyle w:val="NormalWeb"/>
        <w:spacing w:before="0" w:beforeAutospacing="0" w:after="150" w:afterAutospacing="0"/>
        <w:jc w:val="both"/>
        <w:rPr>
          <w:rFonts w:asciiTheme="majorHAnsi" w:hAnsiTheme="majorHAnsi" w:cstheme="minorHAnsi"/>
          <w:color w:val="000000"/>
          <w:sz w:val="20"/>
          <w:szCs w:val="20"/>
        </w:rPr>
      </w:pPr>
    </w:p>
    <w:p w:rsidR="00171E28" w:rsidRDefault="009C6248" w:rsidP="009C6248">
      <w:pPr>
        <w:pStyle w:val="NormalWeb"/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C6248">
        <w:rPr>
          <w:rFonts w:asciiTheme="minorHAnsi" w:hAnsiTheme="minorHAnsi" w:cstheme="minorHAnsi"/>
          <w:color w:val="000000"/>
          <w:sz w:val="20"/>
          <w:szCs w:val="20"/>
        </w:rPr>
        <w:t xml:space="preserve">Por lo tanto, </w:t>
      </w:r>
      <w:r w:rsidRPr="009C624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e</w:t>
      </w:r>
      <w:r w:rsidR="004C1A04" w:rsidRPr="009C624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l </w:t>
      </w:r>
      <w:r w:rsidR="004C1A04" w:rsidRPr="009C6248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número simétrico</w:t>
      </w:r>
      <w:r w:rsidR="004C1A04" w:rsidRPr="009C624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siempre será aquel </w:t>
      </w:r>
      <w:r w:rsidR="004C1A04" w:rsidRPr="009C6248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número</w:t>
      </w:r>
      <w:r w:rsidR="004C1A04" w:rsidRPr="009C624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que tiene igual magnitud</w:t>
      </w:r>
      <w:r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,</w:t>
      </w:r>
      <w:r w:rsidR="004C1A04" w:rsidRPr="009C624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 xml:space="preserve"> pero signo contrario. En el caso del cero este será su propio </w:t>
      </w:r>
      <w:r w:rsidR="004C1A04" w:rsidRPr="009C6248">
        <w:rPr>
          <w:rFonts w:asciiTheme="minorHAnsi" w:hAnsiTheme="minorHAnsi" w:cstheme="minorHAnsi"/>
          <w:b/>
          <w:bCs/>
          <w:color w:val="222222"/>
          <w:sz w:val="20"/>
          <w:szCs w:val="20"/>
          <w:shd w:val="clear" w:color="auto" w:fill="FFFFFF"/>
        </w:rPr>
        <w:t>simétrico</w:t>
      </w:r>
      <w:r w:rsidR="004C1A04" w:rsidRPr="009C6248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. Los números simétricos o números opuestos son números que al sumarse se obtiene cero, también se le conoce como inverso aditivo.</w:t>
      </w:r>
    </w:p>
    <w:p w:rsidR="00E61A28" w:rsidRDefault="006606AD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 xml:space="preserve">                                             ACTIVIDADES</w:t>
      </w:r>
    </w:p>
    <w:p w:rsidR="006606AD" w:rsidRPr="006606AD" w:rsidRDefault="00E61A28" w:rsidP="006606AD">
      <w:pPr>
        <w:pStyle w:val="NormalWeb"/>
        <w:numPr>
          <w:ilvl w:val="0"/>
          <w:numId w:val="1"/>
        </w:numPr>
        <w:spacing w:before="0" w:beforeAutospacing="0" w:after="150" w:afterAutospacing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606AD">
        <w:rPr>
          <w:rFonts w:asciiTheme="minorHAnsi" w:hAnsiTheme="minorHAnsi" w:cstheme="minorHAnsi"/>
          <w:sz w:val="20"/>
          <w:szCs w:val="20"/>
          <w:lang w:eastAsia="ar-SA"/>
        </w:rPr>
        <w:t>1. Calcula los siguientes ejercicios escribiendo el desarrollo paso a paso de la manera más ordenada posible. Oc</w:t>
      </w:r>
      <w:r w:rsidR="006606AD" w:rsidRPr="006606AD">
        <w:rPr>
          <w:rFonts w:asciiTheme="minorHAnsi" w:hAnsiTheme="minorHAnsi" w:cstheme="minorHAnsi"/>
          <w:sz w:val="20"/>
          <w:szCs w:val="20"/>
          <w:lang w:eastAsia="ar-SA"/>
        </w:rPr>
        <w:t>upa tu cuaderno si es necesario.</w:t>
      </w:r>
      <w:r w:rsidR="006606AD" w:rsidRPr="006606AD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14C2A">
        <w:rPr>
          <w:rFonts w:asciiTheme="minorHAnsi" w:hAnsiTheme="minorHAnsi" w:cstheme="minorHAnsi"/>
          <w:color w:val="000000"/>
          <w:sz w:val="20"/>
          <w:szCs w:val="20"/>
        </w:rPr>
        <w:t xml:space="preserve">Representa los </w:t>
      </w:r>
      <w:r w:rsidR="006606AD">
        <w:rPr>
          <w:rFonts w:asciiTheme="minorHAnsi" w:hAnsiTheme="minorHAnsi" w:cstheme="minorHAnsi"/>
          <w:color w:val="000000"/>
          <w:sz w:val="20"/>
          <w:szCs w:val="20"/>
        </w:rPr>
        <w:t xml:space="preserve"> ejercicio</w:t>
      </w:r>
      <w:r w:rsidR="00514C2A">
        <w:rPr>
          <w:rFonts w:asciiTheme="minorHAnsi" w:hAnsiTheme="minorHAnsi" w:cstheme="minorHAnsi"/>
          <w:color w:val="000000"/>
          <w:sz w:val="20"/>
          <w:szCs w:val="20"/>
        </w:rPr>
        <w:t>s a)-b) y c)</w:t>
      </w:r>
      <w:r w:rsidR="006606AD">
        <w:rPr>
          <w:rFonts w:asciiTheme="minorHAnsi" w:hAnsiTheme="minorHAnsi" w:cstheme="minorHAnsi"/>
          <w:color w:val="000000"/>
          <w:sz w:val="20"/>
          <w:szCs w:val="20"/>
        </w:rPr>
        <w:t xml:space="preserve"> en una Recta Numérica. </w:t>
      </w:r>
      <w:r w:rsidR="006606AD" w:rsidRPr="006606AD">
        <w:rPr>
          <w:rFonts w:asciiTheme="minorHAnsi" w:hAnsiTheme="minorHAnsi" w:cstheme="minorHAnsi"/>
          <w:color w:val="000000"/>
          <w:sz w:val="20"/>
          <w:szCs w:val="20"/>
        </w:rPr>
        <w:t>Términos como </w:t>
      </w:r>
      <w:r w:rsidR="006606AD" w:rsidRPr="006606AD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juntar, agregar, buscar totales</w:t>
      </w:r>
      <w:r w:rsidR="006606AD" w:rsidRPr="006606AD">
        <w:rPr>
          <w:rFonts w:asciiTheme="minorHAnsi" w:hAnsiTheme="minorHAnsi" w:cstheme="minorHAnsi"/>
          <w:color w:val="000000"/>
          <w:sz w:val="20"/>
          <w:szCs w:val="20"/>
        </w:rPr>
        <w:t>, son claves para aplicar esta importante operación matemática. En ella distinguimos: los </w:t>
      </w:r>
      <w:r w:rsidR="006606AD" w:rsidRPr="006606AD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sumandos</w:t>
      </w:r>
      <w:r w:rsidR="006606AD" w:rsidRPr="006606AD">
        <w:rPr>
          <w:rFonts w:asciiTheme="minorHAnsi" w:hAnsiTheme="minorHAnsi" w:cstheme="minorHAnsi"/>
          <w:color w:val="000000"/>
          <w:sz w:val="20"/>
          <w:szCs w:val="20"/>
        </w:rPr>
        <w:t>, que son numerales separados por el </w:t>
      </w:r>
      <w:r w:rsidR="006606AD" w:rsidRPr="006606AD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signo más (+)</w:t>
      </w:r>
      <w:r w:rsidR="006606AD" w:rsidRPr="006606AD">
        <w:rPr>
          <w:rFonts w:asciiTheme="minorHAnsi" w:hAnsiTheme="minorHAnsi" w:cstheme="minorHAnsi"/>
          <w:color w:val="000000"/>
          <w:sz w:val="20"/>
          <w:szCs w:val="20"/>
        </w:rPr>
        <w:t>, y la </w:t>
      </w:r>
      <w:r w:rsidR="006606AD" w:rsidRPr="006606AD">
        <w:rPr>
          <w:rStyle w:val="Textoennegrita"/>
          <w:rFonts w:asciiTheme="minorHAnsi" w:hAnsiTheme="minorHAnsi" w:cstheme="minorHAnsi"/>
          <w:color w:val="000000"/>
          <w:sz w:val="20"/>
          <w:szCs w:val="20"/>
        </w:rPr>
        <w:t>suma</w:t>
      </w:r>
      <w:r w:rsidR="006606AD" w:rsidRPr="006606AD">
        <w:rPr>
          <w:rFonts w:asciiTheme="minorHAnsi" w:hAnsiTheme="minorHAnsi" w:cstheme="minorHAnsi"/>
          <w:color w:val="000000"/>
          <w:sz w:val="20"/>
          <w:szCs w:val="20"/>
        </w:rPr>
        <w:t>, que es el resultado de la operación:</w:t>
      </w:r>
    </w:p>
    <w:p w:rsidR="00E61A28" w:rsidRPr="00293387" w:rsidRDefault="00E61A28" w:rsidP="00E61A28">
      <w:pPr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293387" w:rsidRDefault="00E61A28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293387" w:rsidRDefault="00D7648C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a)</w:t>
      </w:r>
      <w:r>
        <w:rPr>
          <w:rFonts w:ascii="Arial" w:hAnsi="Arial" w:cs="Arial"/>
          <w:sz w:val="20"/>
          <w:szCs w:val="20"/>
          <w:lang w:eastAsia="ar-SA"/>
        </w:rPr>
        <w:tab/>
        <w:t xml:space="preserve">6 +  - 7 –  8 </w:t>
      </w:r>
      <w:r w:rsidR="00E61A28" w:rsidRPr="00293387">
        <w:rPr>
          <w:rFonts w:ascii="Arial" w:hAnsi="Arial" w:cs="Arial"/>
          <w:sz w:val="20"/>
          <w:szCs w:val="20"/>
          <w:lang w:eastAsia="ar-SA"/>
        </w:rPr>
        <w:t>+ 4 – 2 =</w:t>
      </w:r>
    </w:p>
    <w:p w:rsidR="00E61A28" w:rsidRPr="00293387" w:rsidRDefault="00E61A28" w:rsidP="006606A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293387" w:rsidRDefault="00E61A28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293387" w:rsidRDefault="00E61A28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293387">
        <w:rPr>
          <w:rFonts w:ascii="Arial" w:hAnsi="Arial" w:cs="Arial"/>
          <w:sz w:val="20"/>
          <w:szCs w:val="20"/>
          <w:lang w:eastAsia="ar-SA"/>
        </w:rPr>
        <w:t>b)</w:t>
      </w:r>
      <w:r w:rsidRPr="00293387">
        <w:rPr>
          <w:rFonts w:ascii="Arial" w:hAnsi="Arial" w:cs="Arial"/>
          <w:sz w:val="20"/>
          <w:szCs w:val="20"/>
          <w:lang w:eastAsia="ar-SA"/>
        </w:rPr>
        <w:tab/>
        <w:t xml:space="preserve">16 –  21  +  18  –  8 = </w:t>
      </w:r>
    </w:p>
    <w:p w:rsidR="00E61A28" w:rsidRPr="00293387" w:rsidRDefault="00E61A28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293387" w:rsidRDefault="00E61A28" w:rsidP="006606A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293387" w:rsidRDefault="00514C2A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>c)</w:t>
      </w:r>
      <w:r>
        <w:rPr>
          <w:rFonts w:ascii="Arial" w:hAnsi="Arial" w:cs="Arial"/>
          <w:sz w:val="20"/>
          <w:szCs w:val="20"/>
          <w:lang w:eastAsia="ar-SA"/>
        </w:rPr>
        <w:tab/>
        <w:t>18  +  - 20</w:t>
      </w:r>
      <w:r w:rsidR="00E61A28" w:rsidRPr="00293387">
        <w:rPr>
          <w:rFonts w:ascii="Arial" w:hAnsi="Arial" w:cs="Arial"/>
          <w:sz w:val="20"/>
          <w:szCs w:val="20"/>
          <w:lang w:eastAsia="ar-SA"/>
        </w:rPr>
        <w:t xml:space="preserve">  +  9  –  42 =</w:t>
      </w:r>
    </w:p>
    <w:p w:rsidR="00E61A28" w:rsidRPr="00293387" w:rsidRDefault="00E61A28" w:rsidP="006606A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293387" w:rsidRDefault="00E61A28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293387" w:rsidRDefault="00E61A28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293387">
        <w:rPr>
          <w:rFonts w:ascii="Arial" w:hAnsi="Arial" w:cs="Arial"/>
          <w:sz w:val="20"/>
          <w:szCs w:val="20"/>
          <w:lang w:eastAsia="ar-SA"/>
        </w:rPr>
        <w:t>d)</w:t>
      </w:r>
      <w:r w:rsidRPr="00293387">
        <w:rPr>
          <w:rFonts w:ascii="Arial" w:hAnsi="Arial" w:cs="Arial"/>
          <w:sz w:val="20"/>
          <w:szCs w:val="20"/>
          <w:lang w:eastAsia="ar-SA"/>
        </w:rPr>
        <w:tab/>
        <w:t xml:space="preserve">46 – {38 – (- 2) + - 9 + (42 – 18 + -15) – (-7)} = </w:t>
      </w:r>
    </w:p>
    <w:p w:rsidR="00E61A28" w:rsidRPr="00293387" w:rsidRDefault="00E61A28" w:rsidP="004C1A04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Default="00E61A28" w:rsidP="006606A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293387" w:rsidRDefault="00E61A28" w:rsidP="00E61A2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  <w:lang w:eastAsia="ar-SA"/>
        </w:rPr>
        <w:t xml:space="preserve">2. </w:t>
      </w:r>
      <w:r w:rsidRPr="00293387">
        <w:rPr>
          <w:rFonts w:ascii="Arial" w:hAnsi="Arial" w:cs="Arial"/>
          <w:sz w:val="20"/>
          <w:szCs w:val="20"/>
          <w:lang w:eastAsia="ar-SA"/>
        </w:rPr>
        <w:t>Reemplaza los valores correspondientes de “a”, “b” y  “c”, y calcula:</w:t>
      </w:r>
      <w:r w:rsidR="00514C2A">
        <w:rPr>
          <w:rFonts w:ascii="Arial" w:hAnsi="Arial" w:cs="Arial"/>
          <w:sz w:val="20"/>
          <w:szCs w:val="20"/>
          <w:lang w:eastAsia="ar-SA"/>
        </w:rPr>
        <w:t xml:space="preserve"> Representa el ejercicio a) en una Recta Numérica.</w:t>
      </w:r>
    </w:p>
    <w:p w:rsidR="00E61A28" w:rsidRPr="00293387" w:rsidRDefault="00E61A28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012D3B" w:rsidRDefault="00E61A28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012D3B">
        <w:rPr>
          <w:rFonts w:ascii="Arial" w:hAnsi="Arial" w:cs="Arial"/>
          <w:sz w:val="20"/>
          <w:szCs w:val="20"/>
          <w:lang w:eastAsia="ar-SA"/>
        </w:rPr>
        <w:t>a)</w:t>
      </w:r>
      <w:r w:rsidRPr="00012D3B">
        <w:rPr>
          <w:rFonts w:ascii="Arial" w:hAnsi="Arial" w:cs="Arial"/>
          <w:sz w:val="20"/>
          <w:szCs w:val="20"/>
          <w:lang w:eastAsia="ar-SA"/>
        </w:rPr>
        <w:tab/>
      </w:r>
      <w:proofErr w:type="gramStart"/>
      <w:r w:rsidRPr="00012D3B">
        <w:rPr>
          <w:rFonts w:ascii="Arial" w:hAnsi="Arial" w:cs="Arial"/>
          <w:sz w:val="20"/>
          <w:szCs w:val="20"/>
          <w:lang w:eastAsia="ar-SA"/>
        </w:rPr>
        <w:t>a</w:t>
      </w:r>
      <w:proofErr w:type="gramEnd"/>
      <w:r w:rsidRPr="00012D3B">
        <w:rPr>
          <w:rFonts w:ascii="Arial" w:hAnsi="Arial" w:cs="Arial"/>
          <w:sz w:val="20"/>
          <w:szCs w:val="20"/>
          <w:lang w:eastAsia="ar-SA"/>
        </w:rPr>
        <w:t xml:space="preserve"> + b – c </w:t>
      </w:r>
      <w:r w:rsidRPr="00012D3B">
        <w:rPr>
          <w:rFonts w:ascii="Arial" w:hAnsi="Arial" w:cs="Arial"/>
          <w:sz w:val="20"/>
          <w:szCs w:val="20"/>
          <w:lang w:eastAsia="ar-SA"/>
        </w:rPr>
        <w:tab/>
        <w:t xml:space="preserve">= </w:t>
      </w:r>
      <w:r w:rsidRPr="00012D3B">
        <w:rPr>
          <w:rFonts w:ascii="Arial" w:hAnsi="Arial" w:cs="Arial"/>
          <w:sz w:val="20"/>
          <w:szCs w:val="20"/>
          <w:lang w:eastAsia="ar-SA"/>
        </w:rPr>
        <w:tab/>
      </w:r>
    </w:p>
    <w:p w:rsidR="00E61A28" w:rsidRPr="00012D3B" w:rsidRDefault="00E61A28" w:rsidP="00E61A2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012D3B" w:rsidRDefault="00E61A28" w:rsidP="00E61A2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012D3B" w:rsidRDefault="00E61A28" w:rsidP="00E61A2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012D3B" w:rsidRDefault="00E61A28" w:rsidP="00E61A28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012D3B">
        <w:rPr>
          <w:rFonts w:ascii="Arial" w:hAnsi="Arial" w:cs="Arial"/>
          <w:sz w:val="20"/>
          <w:szCs w:val="20"/>
          <w:lang w:eastAsia="ar-SA"/>
        </w:rPr>
        <w:t>b)</w:t>
      </w:r>
      <w:r w:rsidRPr="00012D3B">
        <w:rPr>
          <w:rFonts w:ascii="Arial" w:hAnsi="Arial" w:cs="Arial"/>
          <w:sz w:val="20"/>
          <w:szCs w:val="20"/>
          <w:lang w:eastAsia="ar-SA"/>
        </w:rPr>
        <w:tab/>
      </w:r>
      <w:proofErr w:type="gramStart"/>
      <w:r w:rsidRPr="00012D3B">
        <w:rPr>
          <w:rFonts w:ascii="Arial" w:hAnsi="Arial" w:cs="Arial"/>
          <w:sz w:val="20"/>
          <w:szCs w:val="20"/>
          <w:lang w:eastAsia="ar-SA"/>
        </w:rPr>
        <w:t>a</w:t>
      </w:r>
      <w:proofErr w:type="gramEnd"/>
      <w:r w:rsidRPr="00012D3B">
        <w:rPr>
          <w:rFonts w:ascii="Arial" w:hAnsi="Arial" w:cs="Arial"/>
          <w:sz w:val="20"/>
          <w:szCs w:val="20"/>
          <w:lang w:eastAsia="ar-SA"/>
        </w:rPr>
        <w:t xml:space="preserve"> – b + c </w:t>
      </w:r>
      <w:r w:rsidRPr="00012D3B">
        <w:rPr>
          <w:rFonts w:ascii="Arial" w:hAnsi="Arial" w:cs="Arial"/>
          <w:sz w:val="20"/>
          <w:szCs w:val="20"/>
          <w:lang w:eastAsia="ar-SA"/>
        </w:rPr>
        <w:tab/>
        <w:t xml:space="preserve">= </w:t>
      </w:r>
    </w:p>
    <w:p w:rsidR="00E61A28" w:rsidRPr="00012D3B" w:rsidRDefault="00E61A28" w:rsidP="00E61A2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012D3B">
        <w:rPr>
          <w:rFonts w:ascii="Arial" w:hAnsi="Arial" w:cs="Arial"/>
          <w:sz w:val="20"/>
          <w:szCs w:val="20"/>
          <w:lang w:eastAsia="ar-SA"/>
        </w:rPr>
        <w:tab/>
      </w:r>
    </w:p>
    <w:p w:rsidR="00E61A28" w:rsidRPr="00012D3B" w:rsidRDefault="00E61A28" w:rsidP="00E61A2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E61A28" w:rsidRPr="00012D3B" w:rsidRDefault="00E61A28" w:rsidP="00E61A28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6606AD" w:rsidRPr="00012D3B" w:rsidRDefault="006606AD" w:rsidP="006606AD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  <w:r w:rsidRPr="00012D3B">
        <w:rPr>
          <w:rFonts w:ascii="Arial" w:hAnsi="Arial" w:cs="Arial"/>
          <w:sz w:val="20"/>
          <w:szCs w:val="20"/>
          <w:lang w:eastAsia="ar-SA"/>
        </w:rPr>
        <w:t>c)</w:t>
      </w:r>
      <w:r w:rsidRPr="00012D3B">
        <w:rPr>
          <w:rFonts w:ascii="Arial" w:hAnsi="Arial" w:cs="Arial"/>
          <w:sz w:val="20"/>
          <w:szCs w:val="20"/>
          <w:lang w:eastAsia="ar-SA"/>
        </w:rPr>
        <w:tab/>
        <w:t xml:space="preserve">a + 2b – 2c </w:t>
      </w:r>
      <w:r w:rsidRPr="00012D3B">
        <w:rPr>
          <w:rFonts w:ascii="Arial" w:hAnsi="Arial" w:cs="Arial"/>
          <w:sz w:val="20"/>
          <w:szCs w:val="20"/>
          <w:lang w:eastAsia="ar-SA"/>
        </w:rPr>
        <w:tab/>
        <w:t>=</w:t>
      </w:r>
    </w:p>
    <w:p w:rsidR="006606AD" w:rsidRPr="00012D3B" w:rsidRDefault="006606AD" w:rsidP="006606AD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606AD" w:rsidRPr="00012D3B" w:rsidRDefault="006606AD" w:rsidP="006606AD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606AD" w:rsidRPr="00012D3B" w:rsidRDefault="006606AD" w:rsidP="006606AD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606AD" w:rsidRPr="00012D3B" w:rsidRDefault="006606AD" w:rsidP="006606AD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6606AD" w:rsidRPr="00012D3B" w:rsidRDefault="006606AD" w:rsidP="006606AD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p w:rsidR="00012D3B" w:rsidRDefault="00012D3B" w:rsidP="00012D3B">
      <w:pPr>
        <w:pStyle w:val="Prrafodelista"/>
        <w:jc w:val="both"/>
        <w:rPr>
          <w:rFonts w:cstheme="minorHAnsi"/>
          <w:sz w:val="20"/>
          <w:szCs w:val="20"/>
          <w:shd w:val="clear" w:color="auto" w:fill="FFFFFF"/>
        </w:rPr>
      </w:pPr>
      <w:r>
        <w:rPr>
          <w:rFonts w:cstheme="minorHAnsi"/>
          <w:sz w:val="20"/>
          <w:szCs w:val="20"/>
          <w:shd w:val="clear" w:color="auto" w:fill="FFFFFF"/>
        </w:rPr>
        <w:t xml:space="preserve">            </w:t>
      </w:r>
    </w:p>
    <w:p w:rsidR="00012D3B" w:rsidRDefault="00012D3B" w:rsidP="00012D3B">
      <w:pPr>
        <w:pStyle w:val="Prrafodelista"/>
        <w:jc w:val="both"/>
        <w:rPr>
          <w:rFonts w:cstheme="minorHAnsi"/>
          <w:sz w:val="20"/>
          <w:szCs w:val="20"/>
          <w:shd w:val="clear" w:color="auto" w:fill="FFFFFF"/>
        </w:rPr>
      </w:pPr>
      <w:r w:rsidRPr="003474D8">
        <w:rPr>
          <w:rFonts w:cstheme="minorHAnsi"/>
          <w:b/>
          <w:sz w:val="20"/>
          <w:szCs w:val="20"/>
          <w:shd w:val="clear" w:color="auto" w:fill="FFFFFF"/>
        </w:rPr>
        <w:t>CONSULTAS: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hyperlink r:id="rId7" w:history="1">
        <w:r w:rsidRPr="00693C49">
          <w:rPr>
            <w:rStyle w:val="Hipervnculo"/>
            <w:rFonts w:cstheme="minorHAnsi"/>
            <w:sz w:val="20"/>
            <w:szCs w:val="20"/>
            <w:shd w:val="clear" w:color="auto" w:fill="FFFFFF"/>
          </w:rPr>
          <w:t>profesora.yolanda.garcia@gmail.com</w:t>
        </w:r>
      </w:hyperlink>
    </w:p>
    <w:p w:rsidR="00012D3B" w:rsidRPr="005603C5" w:rsidRDefault="00012D3B" w:rsidP="00012D3B">
      <w:pPr>
        <w:pStyle w:val="Prrafodelista"/>
        <w:jc w:val="both"/>
        <w:rPr>
          <w:rFonts w:cstheme="minorHAnsi"/>
          <w:b/>
          <w:sz w:val="20"/>
          <w:szCs w:val="20"/>
          <w:shd w:val="clear" w:color="auto" w:fill="FFFFFF"/>
        </w:rPr>
      </w:pPr>
      <w:r>
        <w:rPr>
          <w:rFonts w:cstheme="minorHAnsi"/>
          <w:b/>
          <w:sz w:val="20"/>
          <w:szCs w:val="20"/>
          <w:shd w:val="clear" w:color="auto" w:fill="FFFFFF"/>
        </w:rPr>
        <w:t>Cariños, cuídense mucho.</w:t>
      </w:r>
    </w:p>
    <w:p w:rsidR="006606AD" w:rsidRPr="00012D3B" w:rsidRDefault="006606AD" w:rsidP="006606AD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0"/>
          <w:szCs w:val="20"/>
          <w:lang w:eastAsia="ar-SA"/>
        </w:rPr>
      </w:pPr>
    </w:p>
    <w:sectPr w:rsidR="006606AD" w:rsidRPr="00012D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E508A"/>
    <w:multiLevelType w:val="hybridMultilevel"/>
    <w:tmpl w:val="FADC8B6A"/>
    <w:lvl w:ilvl="0" w:tplc="71AEA64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79"/>
    <w:rsid w:val="00012D3B"/>
    <w:rsid w:val="00171E28"/>
    <w:rsid w:val="00197483"/>
    <w:rsid w:val="002026CD"/>
    <w:rsid w:val="00220819"/>
    <w:rsid w:val="002411E5"/>
    <w:rsid w:val="004C1A04"/>
    <w:rsid w:val="00514C2A"/>
    <w:rsid w:val="006606AD"/>
    <w:rsid w:val="006E4B79"/>
    <w:rsid w:val="007833BB"/>
    <w:rsid w:val="008D313F"/>
    <w:rsid w:val="009C6248"/>
    <w:rsid w:val="00CD21DC"/>
    <w:rsid w:val="00D7648C"/>
    <w:rsid w:val="00E6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AB09-2BA6-4574-8A20-6F35F7C1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B79"/>
  </w:style>
  <w:style w:type="paragraph" w:styleId="NormalWeb">
    <w:name w:val="Normal (Web)"/>
    <w:basedOn w:val="Normal"/>
    <w:uiPriority w:val="99"/>
    <w:unhideWhenUsed/>
    <w:rsid w:val="00E6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61A28"/>
    <w:rPr>
      <w:b/>
      <w:bCs/>
    </w:rPr>
  </w:style>
  <w:style w:type="table" w:styleId="Tablaconcuadrcula">
    <w:name w:val="Table Grid"/>
    <w:basedOn w:val="Tablanormal"/>
    <w:uiPriority w:val="39"/>
    <w:rsid w:val="0017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648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76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12D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esora.yolanda.garc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Silva Moreno</cp:lastModifiedBy>
  <cp:revision>2</cp:revision>
  <dcterms:created xsi:type="dcterms:W3CDTF">2020-03-24T21:03:00Z</dcterms:created>
  <dcterms:modified xsi:type="dcterms:W3CDTF">2020-03-24T21:03:00Z</dcterms:modified>
</cp:coreProperties>
</file>